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A97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7 июня 2012 г. N 563</w:t>
        </w:r>
        <w:r>
          <w:rPr>
            <w:rStyle w:val="a4"/>
            <w:b w:val="0"/>
            <w:bCs w:val="0"/>
          </w:rPr>
          <w:br/>
          <w:t>"О назначении и выплате стипендии Президента Российск</w:t>
        </w:r>
        <w:r>
          <w:rPr>
            <w:rStyle w:val="a4"/>
            <w:b w:val="0"/>
            <w:bCs w:val="0"/>
          </w:rPr>
          <w:t>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экономики"</w:t>
        </w:r>
      </w:hyperlink>
    </w:p>
    <w:p w:rsidR="00000000" w:rsidRDefault="00D31A9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31A97">
      <w:pPr>
        <w:pStyle w:val="afa"/>
      </w:pPr>
      <w:bookmarkStart w:id="0" w:name="sub_520986628"/>
      <w:r>
        <w:t xml:space="preserve">О стипендиях Президента РФ и Правительства РФ см. </w:t>
      </w:r>
      <w:hyperlink r:id="rId5" w:history="1">
        <w:r>
          <w:rPr>
            <w:rStyle w:val="a4"/>
          </w:rPr>
          <w:t>справку</w:t>
        </w:r>
      </w:hyperlink>
    </w:p>
    <w:bookmarkEnd w:id="0"/>
    <w:p w:rsidR="00000000" w:rsidRDefault="00D31A97">
      <w:r>
        <w:t xml:space="preserve">В соответствии с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февраля 2012 г. N 181 "Об учреждении стипендии Президента Российской Федерации для молодых ученых и а</w:t>
      </w:r>
      <w:r>
        <w:t>спирантов, осуществляющих перспективные научные исследования и разработки по приоритетным направлениям модернизации российской экономики" Правительство Российской Федерации постановляет:</w:t>
      </w:r>
    </w:p>
    <w:p w:rsidR="00000000" w:rsidRDefault="00D31A97">
      <w:bookmarkStart w:id="1" w:name="sub_1"/>
      <w:r>
        <w:t>1. Утвердить прилагаемые:</w:t>
      </w:r>
    </w:p>
    <w:bookmarkEnd w:id="1"/>
    <w:p w:rsidR="00000000" w:rsidRDefault="00D31A97">
      <w:r>
        <w:fldChar w:fldCharType="begin"/>
      </w:r>
      <w:r>
        <w:instrText>HYPERLINK \l "sub_32"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н</w:t>
      </w:r>
      <w:r>
        <w:t>азначения и выплаты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экономики;</w:t>
      </w:r>
    </w:p>
    <w:p w:rsidR="00000000" w:rsidRDefault="00D31A97">
      <w:bookmarkStart w:id="2" w:name="sub_103"/>
      <w:r>
        <w:t xml:space="preserve">Абзац третий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D31A9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31A97">
      <w:pPr>
        <w:pStyle w:val="afb"/>
      </w:pPr>
      <w:bookmarkStart w:id="3" w:name="sub_520991848"/>
      <w:r>
        <w:t xml:space="preserve">См. текст </w:t>
      </w:r>
      <w:hyperlink r:id="rId8" w:history="1">
        <w:r>
          <w:rPr>
            <w:rStyle w:val="a4"/>
          </w:rPr>
          <w:t>абзаца третьего пункта 1</w:t>
        </w:r>
      </w:hyperlink>
    </w:p>
    <w:bookmarkStart w:id="4" w:name="sub_104"/>
    <w:bookmarkEnd w:id="3"/>
    <w:p w:rsidR="00000000" w:rsidRDefault="00D31A97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из федерального бюджета грантов в</w:t>
      </w:r>
      <w:r>
        <w:t xml:space="preserve"> форме субсидий научным и образовательным организациям, находящимся в ведении субъектов Российской Федерации, и муниципальным научным и образовательным организациям, расположенным на территории субъектов Российской Федерации, на выплату стипендии Президент</w:t>
      </w:r>
      <w:r>
        <w:t>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экономики.</w:t>
      </w:r>
    </w:p>
    <w:p w:rsidR="00000000" w:rsidRDefault="00D31A97">
      <w:bookmarkStart w:id="5" w:name="sub_2"/>
      <w:bookmarkEnd w:id="4"/>
      <w:r>
        <w:t>2. Министерству образования и науки Российской Федерации:</w:t>
      </w:r>
    </w:p>
    <w:bookmarkEnd w:id="5"/>
    <w:p w:rsidR="00000000" w:rsidRDefault="00D31A97">
      <w:r>
        <w:t>со</w:t>
      </w:r>
      <w:r>
        <w:t>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проводить конкурсный отбор получателей стипендии Президента Россий</w:t>
      </w:r>
      <w:r>
        <w:t>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(далее соответственно - стипендия, конкурсный отбор), предусмотренный Правилами, утвер</w:t>
      </w:r>
      <w:r>
        <w:t>жденными настоящим постановлением;</w:t>
      </w:r>
    </w:p>
    <w:p w:rsidR="00000000" w:rsidRDefault="00D31A97">
      <w:r>
        <w:t>обеспечивать в установленном порядке разработку и утверждение необходимой документации для организации и проведения конкурсного отбора;</w:t>
      </w:r>
    </w:p>
    <w:p w:rsidR="00000000" w:rsidRDefault="00D31A97">
      <w:r>
        <w:t>по результатам конкурсного отбора осуществлять назначение стипендии;</w:t>
      </w:r>
    </w:p>
    <w:p w:rsidR="00000000" w:rsidRDefault="00D31A97">
      <w:r>
        <w:t>осуществлять в у</w:t>
      </w:r>
      <w:r>
        <w:t>становленном порядке финансовое обеспечение выплаты стипендии, а также финансирование организационно-технического и информационного обеспечения проведения конкурсного отбора и мониторинга осуществления получателями стипендии перспективных научных исследова</w:t>
      </w:r>
      <w:r>
        <w:t>ний и разработок по приоритетным направлениям модернизации российской экономики за счет средств федерального бюджета, предусматриваемых Министерству образования и науки Российской Федерации на эти цели.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6" w:name="sub_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D31A97">
      <w:pPr>
        <w:pStyle w:val="afb"/>
      </w:pPr>
      <w:r>
        <w:fldChar w:fldCharType="begin"/>
      </w:r>
      <w:r>
        <w:instrText>HYPERLINK "garant</w:instrText>
      </w:r>
      <w:r>
        <w:instrText>F1://71091496.0"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сентября 2015 г. N 978 в пункт 3 внесены изменения</w:t>
      </w:r>
    </w:p>
    <w:p w:rsidR="00000000" w:rsidRDefault="00D31A97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3. Установить, что общий объем средств, выделяемых из федерального бюджет</w:t>
      </w:r>
      <w:r>
        <w:t>а на реализацию настоящего постановления, в 2012 году составляет 135 млн. рублей, в том числе 120 млн. рублей - на выплату стипендии, 15 млн. рублей - на организационно-техническое и информационное обеспечение проведения конкурсного отбора и мониторинга ос</w:t>
      </w:r>
      <w:r>
        <w:t>уществления получателями стипендии перспективных научных исследований и разработок по приоритетным направлениям модернизации российской экономики. Начиная с 2013 года общий объем средств, выделяемых на реализацию настоящего постановления, составляет 255 мл</w:t>
      </w:r>
      <w:r>
        <w:t>н. рублей в год, в том числе 240 млн. рублей - на выплату стипендии, 15 млн. рублей - на указанное организационно-техническое и информационное обеспечение.</w:t>
      </w:r>
    </w:p>
    <w:p w:rsidR="00000000" w:rsidRDefault="00D31A97">
      <w:bookmarkStart w:id="7" w:name="sub_302"/>
      <w:r>
        <w:t>Начиная с 2016 года общий объем средств, выделяемых на реализацию настоящего постановления, с</w:t>
      </w:r>
      <w:r>
        <w:t>оставляет 288,6 млн. рублей в год, в том числе 273,6 млн. рублей - на выплату стипендии, 15 млн. рублей - на указанное организационно-техническое и информационное обеспечение.</w:t>
      </w:r>
    </w:p>
    <w:bookmarkEnd w:id="7"/>
    <w:p w:rsidR="00000000" w:rsidRDefault="00D31A9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1A97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1A97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D31A97"/>
    <w:p w:rsidR="00000000" w:rsidRDefault="00D31A97">
      <w:r>
        <w:t>Москва,</w:t>
      </w:r>
    </w:p>
    <w:p w:rsidR="00000000" w:rsidRDefault="00D31A97">
      <w:r>
        <w:t>7 июня 2012 г.</w:t>
      </w:r>
    </w:p>
    <w:p w:rsidR="00000000" w:rsidRDefault="00D31A97">
      <w:r>
        <w:t>N 563</w:t>
      </w:r>
    </w:p>
    <w:p w:rsidR="00000000" w:rsidRDefault="00D31A97"/>
    <w:p w:rsidR="00000000" w:rsidRDefault="00D31A97">
      <w:pPr>
        <w:pStyle w:val="1"/>
      </w:pPr>
      <w:bookmarkStart w:id="8" w:name="sub_32"/>
      <w:r>
        <w:t>Правила</w:t>
      </w:r>
      <w:r>
        <w:br/>
        <w:t>назначения и выплаты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</w:r>
      <w:r>
        <w:br/>
        <w:t>(у</w:t>
      </w:r>
      <w:r>
        <w:t xml:space="preserve">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июня 2012 г. N 563)</w:t>
      </w:r>
    </w:p>
    <w:bookmarkEnd w:id="8"/>
    <w:p w:rsidR="00000000" w:rsidRDefault="00D31A97"/>
    <w:p w:rsidR="00000000" w:rsidRDefault="00D31A97">
      <w:bookmarkStart w:id="9" w:name="sub_4"/>
      <w:r>
        <w:t>1. Настоящие Правила устанавливают порядок назначения и выплаты стипендии Президента Российской Федерации молодым ученым и аспирантам, осуществляющим перспектив</w:t>
      </w:r>
      <w:r>
        <w:t>ные научные исследования и разработки по приоритетным направлениям модернизации российской экономики (далее - стипендия).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10" w:name="sub_5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D31A97">
      <w:pPr>
        <w:pStyle w:val="afb"/>
      </w:pPr>
      <w:r>
        <w:fldChar w:fldCharType="begin"/>
      </w:r>
      <w:r>
        <w:instrText>HYPERLINK "garantF1://70418784.11"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</w:t>
      </w:r>
      <w:r>
        <w:t>061 в пункт 2 внесены изменения</w:t>
      </w:r>
    </w:p>
    <w:p w:rsidR="00000000" w:rsidRDefault="00D31A97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2. Кандидатами на назначение стипендии могут быть молодые (до 35 лет) ученые и аспиранты, которые являются гражданами Российской Федерации и осуществ</w:t>
      </w:r>
      <w:r>
        <w:t>ляют перспективные научные исследования и разработки по приоритетным направлениям модернизации российской экономики, имеют опубликованные научные труды в ведущих рецензируемых научных журналах и изданиях, отражающие основные научные результаты работы молод</w:t>
      </w:r>
      <w:r>
        <w:t xml:space="preserve">ого ученого или аспиранта, работают на должностях педагогических и научных работников в российских научных организациях или образовательных организациях высшего образования (далее - образовательные организации) либо обучаются в аспирантуре образовательных </w:t>
      </w:r>
      <w:r>
        <w:t>организаций и научных организаций по очной форме обучения (далее соответственно - молодые ученые, аспиранты).</w:t>
      </w:r>
    </w:p>
    <w:p w:rsidR="00000000" w:rsidRDefault="00D31A97">
      <w:r>
        <w:lastRenderedPageBreak/>
        <w:t>К опубликованным научным трудам, отражающим основные научные результаты работ молодого ученого или аспиранта, приравниваются изобретения, полезные</w:t>
      </w:r>
      <w:r>
        <w:t xml:space="preserve"> модели, промышленные образцы, программы для электронных вычислительных машин, базы данных и топологии интегральных микросхем, зарегистрированные в установленном порядке.</w:t>
      </w:r>
    </w:p>
    <w:p w:rsidR="00000000" w:rsidRDefault="00D31A97">
      <w:bookmarkStart w:id="11" w:name="sub_6"/>
      <w:r>
        <w:t>3. Назначение стипендии осуществляется по результатам конкурсного отбора получат</w:t>
      </w:r>
      <w:r>
        <w:t>елей стипендии (далее - конкурсный отбор) на срок выполнения программы и календарного плана научных исследований и разработок, но не свыше 3 лет, и до достижения молодым ученым возраста 35 лет.</w:t>
      </w:r>
    </w:p>
    <w:p w:rsidR="00000000" w:rsidRDefault="00D31A97">
      <w:bookmarkStart w:id="12" w:name="sub_13"/>
      <w:bookmarkEnd w:id="11"/>
      <w:r>
        <w:t>4. Министерство образования и науки Российской Феде</w:t>
      </w:r>
      <w:r>
        <w:t>рации:</w:t>
      </w:r>
    </w:p>
    <w:p w:rsidR="00000000" w:rsidRDefault="00D31A97">
      <w:bookmarkStart w:id="13" w:name="sub_7"/>
      <w:bookmarkEnd w:id="12"/>
      <w:r>
        <w:t>а) принимает решение о проведении конкурсного отбора;</w:t>
      </w:r>
    </w:p>
    <w:p w:rsidR="00000000" w:rsidRDefault="00D31A97">
      <w:bookmarkStart w:id="14" w:name="sub_8"/>
      <w:bookmarkEnd w:id="13"/>
      <w:r>
        <w:t>б) создает конкурсную комиссию и определяет регламент ее работы;</w:t>
      </w:r>
    </w:p>
    <w:p w:rsidR="00000000" w:rsidRDefault="00D31A97">
      <w:bookmarkStart w:id="15" w:name="sub_9"/>
      <w:bookmarkEnd w:id="14"/>
      <w:r>
        <w:t>в) разрабатывает и утверждает конкурсную документацию, включающую в том числе сроки проведения конк</w:t>
      </w:r>
      <w:r>
        <w:t>урсного отбора и критерии определения получателей стипендии;</w:t>
      </w:r>
    </w:p>
    <w:p w:rsidR="00000000" w:rsidRDefault="00D31A97">
      <w:bookmarkStart w:id="16" w:name="sub_10"/>
      <w:bookmarkEnd w:id="15"/>
      <w:r>
        <w:t>г) публикует извещения о начале проведения конкурсного отбора и его условиях, а также информацию об итогах конкурсного отбора на официальном сайте Министерства образования и науки Росс</w:t>
      </w:r>
      <w:r>
        <w:t>ийской Федерации в информационно-телекоммуникационной сети "Интернет" и средствах массовой информации;</w:t>
      </w:r>
    </w:p>
    <w:p w:rsidR="00000000" w:rsidRDefault="00D31A97">
      <w:bookmarkStart w:id="17" w:name="sub_11"/>
      <w:bookmarkEnd w:id="16"/>
      <w:r>
        <w:t>д) издает приказ о назначении стипендии кандидатам в течение 5 дней со дня подписания протокола конкурсной комиссии об определении победителе</w:t>
      </w:r>
      <w:r>
        <w:t>й конкурсного отбора;</w:t>
      </w:r>
    </w:p>
    <w:p w:rsidR="00000000" w:rsidRDefault="00D31A97">
      <w:bookmarkStart w:id="18" w:name="sub_12"/>
      <w:bookmarkEnd w:id="17"/>
      <w:r>
        <w:t>е) проводит конкурс по отбору организации для осуществления организационно-технического и информационного обеспечения проведения конкурсного отбора и мониторинга осуществления получателями стипендии перспективных научных и</w:t>
      </w:r>
      <w:r>
        <w:t>сследований и разработок по приоритетным направлениям модернизации российской экономики.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19" w:name="sub_14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D31A97">
      <w:pPr>
        <w:pStyle w:val="afb"/>
      </w:pPr>
      <w:r>
        <w:fldChar w:fldCharType="begin"/>
      </w:r>
      <w:r>
        <w:instrText>HYPERLINK "garantF1://70418784.12"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</w:t>
      </w:r>
      <w:r>
        <w:t>1061 в пункт 5 внесены изменения</w:t>
      </w:r>
    </w:p>
    <w:p w:rsidR="00000000" w:rsidRDefault="00D31A97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5. Кандидаты на назначение стипендии выдвигаются учеными (научными, научно-техническими) советами научных организаций или образовательных организац</w:t>
      </w:r>
      <w:r>
        <w:t>ий.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20" w:name="sub_1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D31A97">
      <w:pPr>
        <w:pStyle w:val="afb"/>
      </w:pPr>
      <w:r>
        <w:fldChar w:fldCharType="begin"/>
      </w:r>
      <w:r>
        <w:instrText>HYPERLINK "garantF1://70418784.13"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в пункт 6 внесены изменения</w:t>
      </w:r>
    </w:p>
    <w:p w:rsidR="00000000" w:rsidRDefault="00D31A97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6. </w:t>
      </w:r>
      <w:r>
        <w:t>Научными организациями или образовательными организациями представляются в течение 30 дней со дня начала проведения конкурсного отбора в Министерство образования и науки Российской Федерации следующие документы:</w:t>
      </w:r>
    </w:p>
    <w:p w:rsidR="00000000" w:rsidRDefault="00D31A97">
      <w:r>
        <w:t>сопроводительное письмо, подписанное руковод</w:t>
      </w:r>
      <w:r>
        <w:t>ителем научной организации или образовательной организации, с указанием полного наименования научной организации или образовательной организации, адреса, организационно-правовой формы и подведомственности;</w:t>
      </w:r>
    </w:p>
    <w:p w:rsidR="00000000" w:rsidRDefault="00D31A97">
      <w:r>
        <w:t xml:space="preserve">выписка из протокола заседания ученого (научного, </w:t>
      </w:r>
      <w:r>
        <w:t xml:space="preserve">научно-технического) совета научной организации или образовательной организации о выдвижении кандидата на назначение стипендии с представлением ученого (научного, научно-технического) </w:t>
      </w:r>
      <w:r>
        <w:lastRenderedPageBreak/>
        <w:t>совета научной организации или образовательной организации, характеризую</w:t>
      </w:r>
      <w:r>
        <w:t>щим научные достижения кандидата и его личное участие в осуществлении перспективных научных исследований и разработок по приоритетным направлениям модернизации российской экономики;</w:t>
      </w:r>
    </w:p>
    <w:p w:rsidR="00000000" w:rsidRDefault="00D31A97">
      <w:r>
        <w:t>справка, содержащая сведения о кандидате (фамилия, имя и отчество (при его</w:t>
      </w:r>
      <w:r>
        <w:t xml:space="preserve"> наличии), число, месяц и год рождения, место работы (учебы) с указанием занимаемой должности, ученой степени, ученого звания (при их наличии) и даты их присуждения (присвоения), адрес регистрации по месту жительства или по месту пребывания, домашний и слу</w:t>
      </w:r>
      <w:r>
        <w:t>жебный телефоны);</w:t>
      </w:r>
    </w:p>
    <w:p w:rsidR="00000000" w:rsidRDefault="00D31A97">
      <w:r>
        <w:t>копия приказа о зачислении в аспирантуру - для аспирантов;</w:t>
      </w:r>
    </w:p>
    <w:p w:rsidR="00000000" w:rsidRDefault="00D31A97">
      <w:r>
        <w:t>выписка из трудовой книжки, содержащая сведения о работе кандидата, - для молодых ученых;</w:t>
      </w:r>
    </w:p>
    <w:p w:rsidR="00000000" w:rsidRDefault="00D31A97">
      <w:r>
        <w:t>список опубликованных научных работ кандидата за последние 5 лет, подписанный кандидатом,</w:t>
      </w:r>
      <w:r>
        <w:t xml:space="preserve"> а также копии наиболее важных работ (не более 3 работ). По монографиям представляются только аннотации объемом до 2 страниц машинописного текста;</w:t>
      </w:r>
    </w:p>
    <w:p w:rsidR="00000000" w:rsidRDefault="00D31A97">
      <w:bookmarkStart w:id="21" w:name="sub_158"/>
      <w:r>
        <w:t>программа и календарный план научных исследований и разработок на период до 3 лет или проекты указанны</w:t>
      </w:r>
      <w:r>
        <w:t>х документов, утвержденные ученым (научным, научно-техническим) советом научной организации или образовательной организации.</w:t>
      </w:r>
    </w:p>
    <w:p w:rsidR="00000000" w:rsidRDefault="00D31A97">
      <w:bookmarkStart w:id="22" w:name="sub_159"/>
      <w:bookmarkEnd w:id="21"/>
      <w:r>
        <w:t xml:space="preserve">Абзац девятый </w:t>
      </w:r>
      <w:hyperlink r:id="rId13" w:history="1">
        <w:r>
          <w:rPr>
            <w:rStyle w:val="a4"/>
          </w:rPr>
          <w:t>утратил силу</w:t>
        </w:r>
      </w:hyperlink>
      <w:r>
        <w:t>.</w:t>
      </w:r>
    </w:p>
    <w:bookmarkEnd w:id="22"/>
    <w:p w:rsidR="00000000" w:rsidRDefault="00D31A9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31A97">
      <w:pPr>
        <w:pStyle w:val="afb"/>
      </w:pPr>
      <w:r>
        <w:t xml:space="preserve">См. текст </w:t>
      </w:r>
      <w:hyperlink r:id="rId14" w:history="1">
        <w:r>
          <w:rPr>
            <w:rStyle w:val="a4"/>
          </w:rPr>
          <w:t>абзаца девятого пункта 6</w:t>
        </w:r>
      </w:hyperlink>
    </w:p>
    <w:p w:rsidR="00000000" w:rsidRDefault="00D31A97">
      <w:r>
        <w:t>Дата начала работ, указанная в программе и календарном плане научных исследований и разработок на срок до 3 лет, может быть ранее даты назначения стипендии.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23" w:name="sub_16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31A97">
      <w:pPr>
        <w:pStyle w:val="afb"/>
      </w:pPr>
      <w:r>
        <w:fldChar w:fldCharType="begin"/>
      </w:r>
      <w:r>
        <w:instrText>HYPERL</w:instrText>
      </w:r>
      <w:r>
        <w:instrText>INK "garantF1://70418784.14"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в пункт 7 внесены изменения</w:t>
      </w:r>
    </w:p>
    <w:p w:rsidR="00000000" w:rsidRDefault="00D31A97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 xml:space="preserve">7. Документы, предусмотренные </w:t>
      </w:r>
      <w:hyperlink w:anchor="sub_15" w:history="1">
        <w:r>
          <w:rPr>
            <w:rStyle w:val="a4"/>
          </w:rPr>
          <w:t>пунктом 6</w:t>
        </w:r>
      </w:hyperlink>
      <w:r>
        <w:t xml:space="preserve"> настоящих Правил, за исключением сопроводительного письма, заверяются руководителем научной организации или образовательной организации.</w:t>
      </w:r>
    </w:p>
    <w:p w:rsidR="00000000" w:rsidRDefault="00D31A97">
      <w:bookmarkStart w:id="24" w:name="sub_17"/>
      <w:r>
        <w:t>8. Конкурсный отбор осуществляется конкурсной комиссией по результатам экспертизы, проводимой Советом по грант</w:t>
      </w:r>
      <w:r>
        <w:t>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(далее - Совет).</w:t>
      </w:r>
    </w:p>
    <w:p w:rsidR="00000000" w:rsidRDefault="00D31A97">
      <w:bookmarkStart w:id="25" w:name="sub_18"/>
      <w:bookmarkEnd w:id="24"/>
      <w:r>
        <w:t>9. Министерство образования и науки Российской Федерации направ</w:t>
      </w:r>
      <w:r>
        <w:t xml:space="preserve">ляет в Совет поступившие документы, предусмотренные </w:t>
      </w:r>
      <w:hyperlink w:anchor="sub_15" w:history="1">
        <w:r>
          <w:rPr>
            <w:rStyle w:val="a4"/>
          </w:rPr>
          <w:t>пунктом 6</w:t>
        </w:r>
      </w:hyperlink>
      <w:r>
        <w:t xml:space="preserve"> настоящих Правил, для проведения экспертизы.</w:t>
      </w:r>
    </w:p>
    <w:p w:rsidR="00000000" w:rsidRDefault="00D31A97">
      <w:bookmarkStart w:id="26" w:name="sub_19"/>
      <w:bookmarkEnd w:id="25"/>
      <w:r>
        <w:t xml:space="preserve">10. Совет проводит экспертизу представленных документов, предусмотренных </w:t>
      </w:r>
      <w:hyperlink w:anchor="sub_15" w:history="1">
        <w:r>
          <w:rPr>
            <w:rStyle w:val="a4"/>
          </w:rPr>
          <w:t>пунктом 6</w:t>
        </w:r>
      </w:hyperlink>
      <w:r>
        <w:t xml:space="preserve"> настоя</w:t>
      </w:r>
      <w:r>
        <w:t>щих Правил, и направляет в Министерство образования и науки Российской Федерации не позднее 1 месяца со дня представления этих документов протокол заседания Совета по вопросу определения кандидатов, рекомендуемых для назначения стипендии.</w:t>
      </w:r>
    </w:p>
    <w:p w:rsidR="00000000" w:rsidRDefault="00D31A97">
      <w:bookmarkStart w:id="27" w:name="sub_20"/>
      <w:bookmarkEnd w:id="26"/>
      <w:r>
        <w:t>11. Н</w:t>
      </w:r>
      <w:r>
        <w:t>азначение стипендии победителям конкурсного отбора осуществляется с даты, установленной приказом Министерства образования и науки Российской Федерации о проведении конкурсного отбора, но не ранее даты начала проведения конкурсного отбора.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28" w:name="sub_21"/>
      <w:bookmarkEnd w:id="27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28"/>
    <w:p w:rsidR="00000000" w:rsidRDefault="00D31A97">
      <w:pPr>
        <w:pStyle w:val="afb"/>
      </w:pPr>
      <w:r>
        <w:lastRenderedPageBreak/>
        <w:fldChar w:fldCharType="begin"/>
      </w:r>
      <w:r>
        <w:instrText>HYPERLINK "garantF1://70418784.15"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в пункт 12 внесены изменения</w:t>
      </w:r>
    </w:p>
    <w:p w:rsidR="00000000" w:rsidRDefault="00D31A97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12. </w:t>
      </w:r>
      <w:r>
        <w:t>Выплата стипендии осуществляется научной организацией или образовательной организацией.</w:t>
      </w:r>
    </w:p>
    <w:p w:rsidR="00000000" w:rsidRDefault="00D31A97">
      <w:r>
        <w:t>Выплата стипендии производится сверх установленных должностных окладов, доплат, надбавок, премий и других выплат.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29" w:name="sub_26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D31A97">
      <w:pPr>
        <w:pStyle w:val="afb"/>
      </w:pPr>
      <w:r>
        <w:fldChar w:fldCharType="begin"/>
      </w:r>
      <w:r>
        <w:instrText>HYPERLINK "garan</w:instrText>
      </w:r>
      <w:r>
        <w:instrText>tF1://70418784.16"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в пункт 13 внесены изменения</w:t>
      </w:r>
    </w:p>
    <w:p w:rsidR="00000000" w:rsidRDefault="00D31A97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13. Министерство образования и науки Российской Федерации в пределах б</w:t>
      </w:r>
      <w:r>
        <w:t>юджетных ассигнований, предусмотренных ему в федеральном бюджете на соответствующий финансовый год на выплату стипендии, обеспечивает в установленном порядке:</w:t>
      </w:r>
    </w:p>
    <w:p w:rsidR="00000000" w:rsidRDefault="00D31A97">
      <w:bookmarkStart w:id="30" w:name="sub_22"/>
      <w:r>
        <w:t>а) финансовое обеспечение выплаты стипендии в подведомственных ему научных организациях и о</w:t>
      </w:r>
      <w:r>
        <w:t>бразовательных организациях;</w:t>
      </w:r>
    </w:p>
    <w:p w:rsidR="00000000" w:rsidRDefault="00D31A97">
      <w:bookmarkStart w:id="31" w:name="sub_23"/>
      <w:bookmarkEnd w:id="30"/>
      <w:r>
        <w:t>б) передачу бюджетных ассигнований другим главным распорядителям средств федерального бюджета, в ведении которых находятся научные организации и образовательные организации, и (или) наиболее значимым научным организ</w:t>
      </w:r>
      <w:r>
        <w:t>ациям и образовательным организациям, осуществляющим бюджетные полномочия главных распорядителей средств федерального бюджета, в которых работают или обучаются получатели стипендии;</w:t>
      </w:r>
    </w:p>
    <w:p w:rsidR="00000000" w:rsidRDefault="00D31A97">
      <w:bookmarkStart w:id="32" w:name="sub_24"/>
      <w:bookmarkEnd w:id="31"/>
      <w:r>
        <w:t>в) </w:t>
      </w:r>
      <w:hyperlink r:id="rId18" w:history="1">
        <w:r>
          <w:rPr>
            <w:rStyle w:val="a4"/>
          </w:rPr>
          <w:t>утратил силу</w:t>
        </w:r>
      </w:hyperlink>
      <w:r>
        <w:t>;</w:t>
      </w:r>
    </w:p>
    <w:bookmarkEnd w:id="32"/>
    <w:p w:rsidR="00000000" w:rsidRDefault="00D31A9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31A97">
      <w:pPr>
        <w:pStyle w:val="afb"/>
      </w:pPr>
      <w:r>
        <w:t xml:space="preserve">См. текст </w:t>
      </w:r>
      <w:hyperlink r:id="rId19" w:history="1">
        <w:r>
          <w:rPr>
            <w:rStyle w:val="a4"/>
          </w:rPr>
          <w:t>подпункта "в" пункт 13</w:t>
        </w:r>
      </w:hyperlink>
    </w:p>
    <w:p w:rsidR="00000000" w:rsidRDefault="00D31A97">
      <w:bookmarkStart w:id="33" w:name="sub_25"/>
      <w:r>
        <w:t>г) предоставление субсидий из федерального бюджета негосударственным научным организациям и образовательным организациям, в которых работают или обучают</w:t>
      </w:r>
      <w:r>
        <w:t>ся получатели стипендии;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34" w:name="sub_10135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D31A97">
      <w:pPr>
        <w:pStyle w:val="afb"/>
      </w:pPr>
      <w:r>
        <w:fldChar w:fldCharType="begin"/>
      </w:r>
      <w:r>
        <w:instrText>HYPERLINK "garantF1://71513392.100212"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февраля 2017 г. N 195 пункт 13 дополнен подпунктом "д"</w:t>
      </w:r>
    </w:p>
    <w:p w:rsidR="00000000" w:rsidRDefault="00D31A97">
      <w:r>
        <w:t>д) предоставление из федерального бюджета грант</w:t>
      </w:r>
      <w:r>
        <w:t>ов в форме субсидий находящимся в ведении субъектов Российской Федерации научным и образовательным организациям, а также расположенным на территории субъектов Российской Федерации муниципальным научным и образовательным организациям, в которых работают или</w:t>
      </w:r>
      <w:r>
        <w:t xml:space="preserve"> обучаются получатели стипендии.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35" w:name="sub_27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D31A97">
      <w:pPr>
        <w:pStyle w:val="afb"/>
      </w:pPr>
      <w:r>
        <w:fldChar w:fldCharType="begin"/>
      </w:r>
      <w:r>
        <w:instrText>HYPERLINK "garantF1://71513392.10022"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февраля 2017 г. N 195 в пункт 14 внесены изменения</w:t>
      </w:r>
    </w:p>
    <w:p w:rsidR="00000000" w:rsidRDefault="00D31A97">
      <w:pPr>
        <w:pStyle w:val="afb"/>
      </w:pPr>
      <w:hyperlink r:id="rId20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D31A97">
      <w:r>
        <w:t>14. Министерство образования и науки Российской Федерации осуществляет учет и контроль выплаты стипендии.</w:t>
      </w:r>
    </w:p>
    <w:p w:rsidR="00000000" w:rsidRDefault="00D31A97">
      <w:bookmarkStart w:id="36" w:name="sub_101402"/>
      <w:r>
        <w:t>Отчет о выплате стипендии за предыдущий год по форме, устанавливаемой Министерством образования и науки Российской Федер</w:t>
      </w:r>
      <w:r>
        <w:t>ации, представляется ежегодно, до 1 сентября, в это Министерство федеральными органами исполнительной власти и другими главными распорядителями средств федерального бюджета, в ведении которых находятся научные организации и образовательные организации, а т</w:t>
      </w:r>
      <w:r>
        <w:t xml:space="preserve">акже </w:t>
      </w:r>
      <w:r>
        <w:lastRenderedPageBreak/>
        <w:t>научными организациями и образовательными организациями, являющимися главными распорядителями средств федерального бюджета, негосударственными научными организациями и образовательными организациями, в которых работают или обучаются получатели стипенд</w:t>
      </w:r>
      <w:r>
        <w:t>ии.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37" w:name="sub_28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D31A97">
      <w:pPr>
        <w:pStyle w:val="afb"/>
      </w:pPr>
      <w:r>
        <w:fldChar w:fldCharType="begin"/>
      </w:r>
      <w:r>
        <w:instrText>HYPERLINK "garantF1://70418784.18"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пункт 15 изложен в новой редакции</w:t>
      </w:r>
    </w:p>
    <w:p w:rsidR="00000000" w:rsidRDefault="00D31A97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15. Назначение и выплата стипендии не производятся получателям грантов Президента Российской Федерации для государственной поддержки научных исследований молодых (до 35 лет) российских ученых - кандидатов наук и молодых (до 40 лет) российских ученых - д</w:t>
      </w:r>
      <w:r>
        <w:t>окторов наук, а также получателям стипендий Президента Российской Федерации - студентам очной формы обучения образовательных организаций, аспирантам очной формы обучения образовательных организаций и организаций дополнительного профессионального образовани</w:t>
      </w:r>
      <w:r>
        <w:t>я и научных организаций, обучающимся по специальностям, соответствующим приоритетным направлениям модернизации и технологического развития российской экономики, по имеющим государственную аккредитацию образовательным программам, и стипендий Правительства Р</w:t>
      </w:r>
      <w:r>
        <w:t>оссийской Федерации для студентов образовательных организаций и аспирантов образовательных организаций, организаций дополнительного профессионального образования и научных организаций, обучающихся по очной форме обучения по имеющим государственную аккредит</w:t>
      </w:r>
      <w:r>
        <w:t>ацию образовательным программам, соответствующим приоритетным направлениям модернизации и технологического развития экономики России.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38" w:name="sub_29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31A97">
      <w:pPr>
        <w:pStyle w:val="afb"/>
      </w:pPr>
      <w:r>
        <w:fldChar w:fldCharType="begin"/>
      </w:r>
      <w:r>
        <w:instrText>HYPERLINK "garantF1://70418784.19"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</w:t>
      </w:r>
      <w:r>
        <w:t>13 г. N 1061 в пункт 16 внесены изменения</w:t>
      </w:r>
    </w:p>
    <w:p w:rsidR="00000000" w:rsidRDefault="00D31A97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16. В случае получения молодым ученым или аспирантом гранта Президента Российской Федерации, стипендии Президента Российской Федерации или</w:t>
      </w:r>
      <w:r>
        <w:t xml:space="preserve"> стипендии Правительства Российской Федерации, указанных в </w:t>
      </w:r>
      <w:hyperlink w:anchor="sub_28" w:history="1">
        <w:r>
          <w:rPr>
            <w:rStyle w:val="a4"/>
          </w:rPr>
          <w:t>пункте 15</w:t>
        </w:r>
      </w:hyperlink>
      <w:r>
        <w:t xml:space="preserve"> настоящих Правил, научная организация или образовательная организация обязаны прекратить выплату стипендии и представить сведения об этом в Министерство образовани</w:t>
      </w:r>
      <w:r>
        <w:t>я и науки Российской Федерации. На основании указанных сведений Министерство образования и науки Российской Федерации прекращает перечисление средств на выплату стипендии и вносит соответствующее изменение в приказ Министерства, в соответствии с которым ук</w:t>
      </w:r>
      <w:r>
        <w:t>азанному получателю стипендии была назначена стипендия.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39" w:name="sub_3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D31A97">
      <w:pPr>
        <w:pStyle w:val="afb"/>
      </w:pPr>
      <w:r>
        <w:fldChar w:fldCharType="begin"/>
      </w:r>
      <w:r>
        <w:instrText>HYPERLINK "garantF1://70418784.20"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в пункт 17 внесены изменения</w:t>
      </w:r>
    </w:p>
    <w:p w:rsidR="00000000" w:rsidRDefault="00D31A97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17. В случае убытия получателя стипендии в зарубежную командировку (стажировку) на срок свыше 1 года, достижения молодым ученым или аспирантом возраста 35 лет или невыполнения получателем стипендии утвержденных про</w:t>
      </w:r>
      <w:r>
        <w:t xml:space="preserve">граммы и календарного плана, предусмотренных </w:t>
      </w:r>
      <w:hyperlink w:anchor="sub_15" w:history="1">
        <w:r>
          <w:rPr>
            <w:rStyle w:val="a4"/>
          </w:rPr>
          <w:t>пунктом 6</w:t>
        </w:r>
      </w:hyperlink>
      <w:r>
        <w:t xml:space="preserve"> настоящих Правил, научная организация или образовательная организация обязаны приостановить выплату стипендии и представить сведения об этом в Министерство образования и науки Р</w:t>
      </w:r>
      <w:r>
        <w:t xml:space="preserve">оссийской Федерации. На основании указанных сведений Министерство образования </w:t>
      </w:r>
      <w:r>
        <w:lastRenderedPageBreak/>
        <w:t xml:space="preserve">и науки Российской Федерации прекращает или приостанавливает перечисление средств на выплату стипендии и вносит соответствующее изменение в приказ Министерства, в соответствии с </w:t>
      </w:r>
      <w:r>
        <w:t>которым указанному получателю стипендии была назначена стипендия.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40" w:name="sub_3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31A97">
      <w:pPr>
        <w:pStyle w:val="afb"/>
      </w:pPr>
      <w:r>
        <w:fldChar w:fldCharType="begin"/>
      </w:r>
      <w:r>
        <w:instrText>HYPERLINK "garantF1://70418784.21"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в пункт 18 внесены изменения</w:t>
      </w:r>
    </w:p>
    <w:p w:rsidR="00000000" w:rsidRDefault="00D31A97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31A97">
      <w:r>
        <w:t>18. Перечисление средств на выплату стипендии возобновляется Министерством образования и науки Российской Федерации после устранения причин, повлекших прекращение или приостановление выплаты стипендии. Возо</w:t>
      </w:r>
      <w:r>
        <w:t>бновление перечисления средств на выплату стипендии и ее выплата научной организацией или образовательной организацией осуществляются на основании мотивированного обращения научной организации или образовательной организации и издания Министерством образов</w:t>
      </w:r>
      <w:r>
        <w:t>ания и науки Российской Федерации соответствующего приказа, при этом срок, на который назначена стипендия, в связи с прекращением или приостановлением ее выплаты не продлевается.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41" w:name="sub_33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D31A97">
      <w:pPr>
        <w:pStyle w:val="afb"/>
      </w:pPr>
      <w:r>
        <w:fldChar w:fldCharType="begin"/>
      </w:r>
      <w:r>
        <w:instrText>HYPERLINK "garantF1://70418784.22"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25 ноября 2013 г. N 1061 Правила дополнены пунктом 19</w:t>
      </w:r>
    </w:p>
    <w:p w:rsidR="00000000" w:rsidRDefault="00D31A97">
      <w:r>
        <w:t>19. В целях оптимизации расходов средств федерального бюджета Министерство образования и науки Российской Федерации в случае прекращения или приостановления выплаты стип</w:t>
      </w:r>
      <w:r>
        <w:t>ендии на основании предложений Совета вправе перераспределить высвобождающиеся средства.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bookmarkStart w:id="42" w:name="sub_34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D31A97">
      <w:pPr>
        <w:pStyle w:val="afb"/>
      </w:pPr>
      <w:r>
        <w:fldChar w:fldCharType="begin"/>
      </w:r>
      <w:r>
        <w:instrText>HYPERLINK "garantF1://70418784.22"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Правила дополнены пунктом 20</w:t>
      </w:r>
    </w:p>
    <w:p w:rsidR="00000000" w:rsidRDefault="00D31A97">
      <w:r>
        <w:t>20.</w:t>
      </w:r>
      <w:r>
        <w:t xml:space="preserve"> Министерство образования и науки Российской Федерации вправе запрашивать у научных организаций и образовательных организаций информацию для осуществления проверки хода и качества выполнения программ и календарных планов научных исследований и разработок п</w:t>
      </w:r>
      <w:r>
        <w:t>олучателями стипендии.</w:t>
      </w:r>
    </w:p>
    <w:p w:rsidR="00000000" w:rsidRDefault="00D31A97"/>
    <w:p w:rsidR="00000000" w:rsidRDefault="00D31A97">
      <w:pPr>
        <w:pStyle w:val="afa"/>
        <w:rPr>
          <w:color w:val="000000"/>
          <w:sz w:val="16"/>
          <w:szCs w:val="16"/>
        </w:rPr>
      </w:pPr>
      <w:bookmarkStart w:id="43" w:name="sub_2000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D31A97">
      <w:pPr>
        <w:pStyle w:val="afb"/>
      </w:pPr>
      <w:r>
        <w:fldChar w:fldCharType="begin"/>
      </w:r>
      <w:r>
        <w:instrText>HYPERLINK "garantF1://70418784.50"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ноября 2013 г. N 1061 постановление дополнено Правилами предоставления из федерального бюджета иных межбюджетных тр</w:t>
      </w:r>
      <w:r>
        <w:t>ансфертов бюджетам субъектов РФ на выплату стипендии Президента РФ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</w:r>
    </w:p>
    <w:p w:rsidR="00000000" w:rsidRDefault="00D31A97">
      <w:pPr>
        <w:pStyle w:val="1"/>
      </w:pPr>
      <w:r>
        <w:t>Правила</w:t>
      </w:r>
      <w:r>
        <w:br/>
        <w:t>предоставления из федераль</w:t>
      </w:r>
      <w:r>
        <w:t>ного бюджета иных межбюджетных трансфертов бюджетам субъектов Российской Федерации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</w:t>
      </w:r>
      <w:r>
        <w:t xml:space="preserve"> модернизации российской экономики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июня 2012 г. N 563)</w:t>
      </w:r>
    </w:p>
    <w:p w:rsidR="00000000" w:rsidRDefault="00D31A97"/>
    <w:p w:rsidR="00000000" w:rsidRDefault="00D31A97">
      <w:hyperlink w:anchor="sub_103" w:history="1">
        <w:r>
          <w:rPr>
            <w:rStyle w:val="a4"/>
          </w:rPr>
          <w:t>Абзац третий пункта 1</w:t>
        </w:r>
      </w:hyperlink>
      <w:r>
        <w:t xml:space="preserve">, утвердивший настоящие Правила, </w:t>
      </w:r>
      <w:hyperlink r:id="rId2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D31A9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</w:t>
      </w:r>
      <w:r>
        <w:rPr>
          <w:color w:val="000000"/>
          <w:sz w:val="16"/>
          <w:szCs w:val="16"/>
        </w:rPr>
        <w:t>формация об изменениях:</w:t>
      </w:r>
    </w:p>
    <w:p w:rsidR="00000000" w:rsidRDefault="00D31A97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Правил</w:t>
        </w:r>
      </w:hyperlink>
    </w:p>
    <w:p w:rsidR="00000000" w:rsidRDefault="00D31A97">
      <w:pPr>
        <w:pStyle w:val="afb"/>
      </w:pPr>
    </w:p>
    <w:bookmarkStart w:id="44" w:name="sub_3000"/>
    <w:p w:rsidR="00000000" w:rsidRDefault="00D31A97">
      <w:pPr>
        <w:pStyle w:val="afb"/>
      </w:pPr>
      <w:r>
        <w:fldChar w:fldCharType="begin"/>
      </w:r>
      <w:r>
        <w:instrText>HYPERLINK "garantF1://71513392.1003"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февраля 2017 г. N 195 настоящее постановление дополнено Правилами предоставления из федера</w:t>
      </w:r>
      <w:r>
        <w:t>льного бюджета грантов в форме субсидий научным и образовательным организациям, находящимся в ведении субъектов Российской Федерации, и муниципальным научным и образовательным организациям, расположенным на территории субъектов Российской Федерации, на вып</w:t>
      </w:r>
      <w:r>
        <w:t>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</w:r>
    </w:p>
    <w:bookmarkEnd w:id="44"/>
    <w:p w:rsidR="00000000" w:rsidRDefault="00D31A97">
      <w:pPr>
        <w:pStyle w:val="1"/>
      </w:pPr>
      <w:r>
        <w:t>Правила</w:t>
      </w:r>
      <w:r>
        <w:br/>
        <w:t>предоставления из федерального бюджета</w:t>
      </w:r>
      <w:r>
        <w:t xml:space="preserve"> грантов в форме субсидий научным и образовательным организациям, находящимся в ведении субъектов Российской Федерации, и муниципальным научным и образовательным организациям, расположенным на территории субъектов Российской Федерации, на выплату стипендии</w:t>
      </w:r>
      <w:r>
        <w:t xml:space="preserve">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</w:r>
      <w:r>
        <w:br/>
        <w:t xml:space="preserve">(утв. </w:t>
      </w:r>
      <w:hyperlink r:id="rId27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февраля 2017 г. N 195)</w:t>
      </w:r>
    </w:p>
    <w:p w:rsidR="00000000" w:rsidRDefault="00D31A97"/>
    <w:p w:rsidR="00000000" w:rsidRDefault="00D31A97">
      <w:bookmarkStart w:id="45" w:name="sub_3001"/>
      <w:r>
        <w:t>1. Настоящие Правила устанавливают порядок предоставления из федерального бюджета грантов в форме субсидий научным и образовательным организациям, находящимся в ведении субъектов Российской Федерации,</w:t>
      </w:r>
      <w:r>
        <w:t xml:space="preserve"> и муниципальным научным и образовательным организациям, расположенным на территории субъектов Российской Федерации (далее - организации), в целях финансового обеспечения расходов на выплату стипендии Президента Российской Федерации молодым (до 35 лет) уче</w:t>
      </w:r>
      <w:r>
        <w:t>ным и аспирантам, осуществляющим перспективные научные исследования и разработки по приоритетным направлениям модернизации российской экономики, работающим на должностях педагогических и научных работников в организациях или обучающимся в аспирантуре орган</w:t>
      </w:r>
      <w:r>
        <w:t>изаций по очной форме обучения (далее соответственно - гранты в форме субсидий, стипендия, молодые ученые и аспиранты).</w:t>
      </w:r>
    </w:p>
    <w:p w:rsidR="00000000" w:rsidRDefault="00D31A97">
      <w:bookmarkStart w:id="46" w:name="sub_3002"/>
      <w:bookmarkEnd w:id="45"/>
      <w:r>
        <w:t>2. Гранты в форме субсидий предоставляются организациям, являющимся бюджетными или автономными учреждениями (далее - пол</w:t>
      </w:r>
      <w:r>
        <w:t>учатель гранта), на основании перечня удостоенных стипендии молодых ученых и аспирантов, утвержденного приказом Министерства образования и науки Российской Федерации.</w:t>
      </w:r>
    </w:p>
    <w:p w:rsidR="00000000" w:rsidRDefault="00D31A97">
      <w:bookmarkStart w:id="47" w:name="sub_3003"/>
      <w:bookmarkEnd w:id="46"/>
      <w:r>
        <w:t>3. Размер гранта в форме субсидии, предоставляемого i-й организации (</w:t>
      </w:r>
      <w:r w:rsidR="00E65D38">
        <w:rPr>
          <w:noProof/>
        </w:rPr>
        <w:drawing>
          <wp:inline distT="0" distB="0" distL="0" distR="0">
            <wp:extent cx="159385" cy="233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47"/>
    <w:p w:rsidR="00000000" w:rsidRDefault="00D31A97"/>
    <w:p w:rsidR="00000000" w:rsidRDefault="00E65D38">
      <w:pPr>
        <w:ind w:firstLine="698"/>
        <w:jc w:val="center"/>
      </w:pPr>
      <w:r>
        <w:rPr>
          <w:noProof/>
        </w:rPr>
        <w:drawing>
          <wp:inline distT="0" distB="0" distL="0" distR="0">
            <wp:extent cx="510540" cy="15938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A97">
        <w:t>,</w:t>
      </w:r>
    </w:p>
    <w:p w:rsidR="00000000" w:rsidRDefault="00D31A97"/>
    <w:p w:rsidR="00000000" w:rsidRDefault="00D31A97">
      <w:r>
        <w:t>где:</w:t>
      </w:r>
    </w:p>
    <w:p w:rsidR="00000000" w:rsidRDefault="00E65D38">
      <w:r>
        <w:rPr>
          <w:noProof/>
        </w:rPr>
        <w:drawing>
          <wp:inline distT="0" distB="0" distL="0" distR="0">
            <wp:extent cx="170180" cy="2336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A97">
        <w:t xml:space="preserve"> - размер ежемесячно выплачиваемой стипендии;</w:t>
      </w:r>
    </w:p>
    <w:p w:rsidR="00000000" w:rsidRDefault="00E65D38">
      <w:r>
        <w:rPr>
          <w:noProof/>
        </w:rPr>
        <w:drawing>
          <wp:inline distT="0" distB="0" distL="0" distR="0">
            <wp:extent cx="201930" cy="233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A97">
        <w:t xml:space="preserve"> - количество месяцев, на которые назначена стипендия j-му молодому ученому (аспиранту), работа</w:t>
      </w:r>
      <w:r w:rsidR="00D31A97">
        <w:t>ющему (обучающемуся) в i-й организации, в соответствии с приказом Министерства образования и науки Российской Федерации.</w:t>
      </w:r>
    </w:p>
    <w:p w:rsidR="00000000" w:rsidRDefault="00D31A97">
      <w:bookmarkStart w:id="48" w:name="sub_3004"/>
      <w:r>
        <w:lastRenderedPageBreak/>
        <w:t xml:space="preserve">4. Предоставление грантов в форме субсидий осуществляется в пределах бюджетных ассигнований, предусмотренных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год, и лимитов бюджетных обязательств, утвержденных в установленном порядке Министерству образования и науки Российской Федерации на соответствующие цели.</w:t>
      </w:r>
    </w:p>
    <w:p w:rsidR="00000000" w:rsidRDefault="00D31A97">
      <w:bookmarkStart w:id="49" w:name="sub_3005"/>
      <w:bookmarkEnd w:id="48"/>
      <w:r>
        <w:t>5. Предоставление гранта в форме субсидии осуществляется при условии представления получателем гранта справки, подписанной его руководителем (иным уполномоченным лицом), подтверждающей отсутствие у получателя гранта на первое число месяца, предшествующ</w:t>
      </w:r>
      <w:r>
        <w:t>его месяцу, в котором планируется заключение соглашения о предоставлении гранта в форме субсидии,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</w:t>
      </w:r>
      <w:r>
        <w:t xml:space="preserve"> соответствии с законодательством Российской Федерации, а также задолженности по возврату в установленном порядке в федеральный бюджет не использованных в отчетном финансовом году остатков субсидий (бюджетных инвестиций), наличие потребности в использовани</w:t>
      </w:r>
      <w:r>
        <w:t>и которых в текущем финансовом году не подтверждено в установленном порядке.</w:t>
      </w:r>
    </w:p>
    <w:p w:rsidR="00000000" w:rsidRDefault="00D31A97">
      <w:bookmarkStart w:id="50" w:name="sub_3006"/>
      <w:bookmarkEnd w:id="49"/>
      <w:r>
        <w:t xml:space="preserve">6. Грант в форме субсидии предоставляется на основании соглашения, заключаемого Министерством образования и науки Российской Федерации с получателем гранта (далее </w:t>
      </w:r>
      <w:r>
        <w:t>- соглашение), которое содержит следующие положения:</w:t>
      </w:r>
    </w:p>
    <w:p w:rsidR="00000000" w:rsidRDefault="00D31A97">
      <w:bookmarkStart w:id="51" w:name="sub_30061"/>
      <w:bookmarkEnd w:id="50"/>
      <w:r>
        <w:t>а) целевое назначение, размер гранта в форме субсидии и условия его предоставления;</w:t>
      </w:r>
    </w:p>
    <w:p w:rsidR="00000000" w:rsidRDefault="00D31A97">
      <w:bookmarkStart w:id="52" w:name="sub_30062"/>
      <w:bookmarkEnd w:id="51"/>
      <w:r>
        <w:t>б) обязанность Министерства образования и науки Российской Федерации и уполномоченны</w:t>
      </w:r>
      <w:r>
        <w:t>х органов государственного финансового контроля проводить проверки соблюдения условий, целей и порядка предоставления гранта, предусмотренных настоящими Правилами и соглашением, а также согласие получателя гранта на проведение указанных проверок;</w:t>
      </w:r>
    </w:p>
    <w:p w:rsidR="00000000" w:rsidRDefault="00D31A97">
      <w:bookmarkStart w:id="53" w:name="sub_30063"/>
      <w:bookmarkEnd w:id="52"/>
      <w:r>
        <w:t>в) порядок возврата средств, использованных получателем гранта, в случае установления по итогам проверок факта нарушения условий предоставления гранта в форме субсидии, определенных настоящими Правилами и соглашением, а также порядок использования</w:t>
      </w:r>
      <w:r>
        <w:t xml:space="preserve"> остатка гранта в форме субсидии, не использованного в течение текущего финансового года;</w:t>
      </w:r>
    </w:p>
    <w:p w:rsidR="00000000" w:rsidRDefault="00D31A97">
      <w:bookmarkStart w:id="54" w:name="sub_30064"/>
      <w:bookmarkEnd w:id="53"/>
      <w:r>
        <w:t>г) график перечисления гранта в форме субсидии;</w:t>
      </w:r>
    </w:p>
    <w:p w:rsidR="00000000" w:rsidRDefault="00D31A97">
      <w:bookmarkStart w:id="55" w:name="sub_30065"/>
      <w:bookmarkEnd w:id="54"/>
      <w:r>
        <w:t>д) срок и порядок представления получателем гранта отчетности о реализации меропри</w:t>
      </w:r>
      <w:r>
        <w:t>ятий, источником финансового обеспечения которых является грант в форме субсидии;</w:t>
      </w:r>
    </w:p>
    <w:p w:rsidR="00000000" w:rsidRDefault="00D31A97">
      <w:bookmarkStart w:id="56" w:name="sub_30066"/>
      <w:bookmarkEnd w:id="55"/>
      <w:r>
        <w:t>е) форма отчета о реализации мероприятий, источником финансового обеспечения которых является грант в форме субсидии;</w:t>
      </w:r>
    </w:p>
    <w:p w:rsidR="00000000" w:rsidRDefault="00D31A97">
      <w:bookmarkStart w:id="57" w:name="sub_30067"/>
      <w:bookmarkEnd w:id="56"/>
      <w:r>
        <w:t>ж) ответственность с</w:t>
      </w:r>
      <w:r>
        <w:t>торон за нарушение условий соглашения;</w:t>
      </w:r>
    </w:p>
    <w:p w:rsidR="00000000" w:rsidRDefault="00D31A97">
      <w:bookmarkStart w:id="58" w:name="sub_30068"/>
      <w:bookmarkEnd w:id="57"/>
      <w:r>
        <w:t>з) порядок и сроки представления отчетности об осуществлении расходов, источником финансового обеспечения которых является грант в форме субсидии, установленные Министерством образования и науки Росс</w:t>
      </w:r>
      <w:r>
        <w:t>ийской Федерации;</w:t>
      </w:r>
    </w:p>
    <w:p w:rsidR="00000000" w:rsidRDefault="00D31A97">
      <w:bookmarkStart w:id="59" w:name="sub_30069"/>
      <w:bookmarkEnd w:id="58"/>
      <w:r>
        <w:t>и) перечень затрат, на финансовое обеспечение которых предоставляется грант в форме субсидии;</w:t>
      </w:r>
    </w:p>
    <w:p w:rsidR="00000000" w:rsidRDefault="00D31A97">
      <w:bookmarkStart w:id="60" w:name="sub_300610"/>
      <w:bookmarkEnd w:id="59"/>
      <w:r>
        <w:t>к) перечень документов, представляемых получателем гранта в Министерство образования и науки Российской Фед</w:t>
      </w:r>
      <w:r>
        <w:t>ерации для получения гранта в форме субсидии;</w:t>
      </w:r>
    </w:p>
    <w:p w:rsidR="00000000" w:rsidRDefault="00D31A97">
      <w:bookmarkStart w:id="61" w:name="sub_300611"/>
      <w:bookmarkEnd w:id="60"/>
      <w:r>
        <w:t>л) возможность (невозможность) осуществления расходов, источником финансового обеспечения которых являются остатки гранта в форме субсидии, не использованные в течение текущего финансового г</w:t>
      </w:r>
      <w:r>
        <w:t>ода.</w:t>
      </w:r>
    </w:p>
    <w:p w:rsidR="00000000" w:rsidRDefault="00D31A97">
      <w:bookmarkStart w:id="62" w:name="sub_3007"/>
      <w:bookmarkEnd w:id="61"/>
      <w:r>
        <w:t xml:space="preserve">7. Перечисление гранта в форме субсидии осуществляется в установленном </w:t>
      </w:r>
      <w:r>
        <w:lastRenderedPageBreak/>
        <w:t xml:space="preserve">порядке в сроки, определенные графиком перечисления гранта в форме субсидии, на счета, на которых в соответствии с </w:t>
      </w:r>
      <w:hyperlink r:id="rId33" w:history="1">
        <w:r>
          <w:rPr>
            <w:rStyle w:val="a4"/>
          </w:rPr>
          <w:t>бюджетным 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учитываются операции со средствами, поступающими организациям.</w:t>
      </w:r>
    </w:p>
    <w:p w:rsidR="00000000" w:rsidRDefault="00D31A97">
      <w:bookmarkStart w:id="63" w:name="sub_3008"/>
      <w:bookmarkEnd w:id="62"/>
      <w:r>
        <w:t>8. Информация о размерах и сроках перечисления гранта в форме субсидии учитывается Министерством образования и науки Российской Федерации п</w:t>
      </w:r>
      <w:r>
        <w:t>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000000" w:rsidRDefault="00D31A97">
      <w:bookmarkStart w:id="64" w:name="sub_3009"/>
      <w:bookmarkEnd w:id="63"/>
      <w:r>
        <w:t>9. Контроль за соблюдением условий, целей и порядка предоставления грант</w:t>
      </w:r>
      <w:r>
        <w:t>а в форме субсидии осуществляется Министерством образования и науки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bookmarkEnd w:id="64"/>
    <w:p w:rsidR="00D31A97" w:rsidRDefault="00D31A97"/>
    <w:sectPr w:rsidR="00D31A9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4B0D"/>
    <w:rsid w:val="006D4B0D"/>
    <w:rsid w:val="00D31A97"/>
    <w:rsid w:val="00E6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22261.103" TargetMode="External"/><Relationship Id="rId13" Type="http://schemas.openxmlformats.org/officeDocument/2006/relationships/hyperlink" Target="garantF1://70418784.134" TargetMode="External"/><Relationship Id="rId18" Type="http://schemas.openxmlformats.org/officeDocument/2006/relationships/hyperlink" Target="garantF1://71513392.100211" TargetMode="External"/><Relationship Id="rId26" Type="http://schemas.openxmlformats.org/officeDocument/2006/relationships/hyperlink" Target="garantF1://57322261.2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955560.28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71513392.1001" TargetMode="External"/><Relationship Id="rId12" Type="http://schemas.openxmlformats.org/officeDocument/2006/relationships/hyperlink" Target="garantF1://57955560.15" TargetMode="External"/><Relationship Id="rId17" Type="http://schemas.openxmlformats.org/officeDocument/2006/relationships/hyperlink" Target="garantF1://57955560.26" TargetMode="External"/><Relationship Id="rId25" Type="http://schemas.openxmlformats.org/officeDocument/2006/relationships/hyperlink" Target="garantF1://71513392.1001" TargetMode="External"/><Relationship Id="rId33" Type="http://schemas.openxmlformats.org/officeDocument/2006/relationships/hyperlink" Target="garantF1://12012604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955560.21" TargetMode="External"/><Relationship Id="rId20" Type="http://schemas.openxmlformats.org/officeDocument/2006/relationships/hyperlink" Target="garantF1://57322261.27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garantF1://70038036.0" TargetMode="External"/><Relationship Id="rId11" Type="http://schemas.openxmlformats.org/officeDocument/2006/relationships/hyperlink" Target="garantF1://57955560.14" TargetMode="External"/><Relationship Id="rId24" Type="http://schemas.openxmlformats.org/officeDocument/2006/relationships/hyperlink" Target="garantF1://57955560.31" TargetMode="External"/><Relationship Id="rId32" Type="http://schemas.openxmlformats.org/officeDocument/2006/relationships/hyperlink" Target="garantF1://5659555.0" TargetMode="External"/><Relationship Id="rId5" Type="http://schemas.openxmlformats.org/officeDocument/2006/relationships/hyperlink" Target="garantF1://57949850.0" TargetMode="External"/><Relationship Id="rId15" Type="http://schemas.openxmlformats.org/officeDocument/2006/relationships/hyperlink" Target="garantF1://57955560.16" TargetMode="External"/><Relationship Id="rId23" Type="http://schemas.openxmlformats.org/officeDocument/2006/relationships/hyperlink" Target="garantF1://57955560.30" TargetMode="External"/><Relationship Id="rId28" Type="http://schemas.openxmlformats.org/officeDocument/2006/relationships/image" Target="media/image1.emf"/><Relationship Id="rId10" Type="http://schemas.openxmlformats.org/officeDocument/2006/relationships/hyperlink" Target="garantF1://57955560.5" TargetMode="External"/><Relationship Id="rId19" Type="http://schemas.openxmlformats.org/officeDocument/2006/relationships/hyperlink" Target="garantF1://57322261.24" TargetMode="External"/><Relationship Id="rId31" Type="http://schemas.openxmlformats.org/officeDocument/2006/relationships/image" Target="media/image4.emf"/><Relationship Id="rId4" Type="http://schemas.openxmlformats.org/officeDocument/2006/relationships/hyperlink" Target="garantF1://70086108.0" TargetMode="External"/><Relationship Id="rId9" Type="http://schemas.openxmlformats.org/officeDocument/2006/relationships/hyperlink" Target="garantF1://57303606.3" TargetMode="External"/><Relationship Id="rId14" Type="http://schemas.openxmlformats.org/officeDocument/2006/relationships/hyperlink" Target="garantF1://57955560.159" TargetMode="External"/><Relationship Id="rId22" Type="http://schemas.openxmlformats.org/officeDocument/2006/relationships/hyperlink" Target="garantF1://57955560.29" TargetMode="External"/><Relationship Id="rId27" Type="http://schemas.openxmlformats.org/officeDocument/2006/relationships/hyperlink" Target="garantF1://71513392.0" TargetMode="External"/><Relationship Id="rId30" Type="http://schemas.openxmlformats.org/officeDocument/2006/relationships/image" Target="media/image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4216</Words>
  <Characters>24032</Characters>
  <Application>Microsoft Office Word</Application>
  <DocSecurity>0</DocSecurity>
  <Lines>200</Lines>
  <Paragraphs>56</Paragraphs>
  <ScaleCrop>false</ScaleCrop>
  <Company>НПП "Гарант-Сервис"</Company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2017-03-02T05:44:00Z</dcterms:created>
  <dcterms:modified xsi:type="dcterms:W3CDTF">2017-03-02T05:44:00Z</dcterms:modified>
</cp:coreProperties>
</file>